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FF17E" w14:textId="16A2B5A6" w:rsidR="004561F5" w:rsidRDefault="004561F5" w:rsidP="0080746B">
      <w:pPr>
        <w:numPr>
          <w:ilvl w:val="0"/>
          <w:numId w:val="4"/>
        </w:numPr>
        <w:tabs>
          <w:tab w:val="num" w:pos="360"/>
        </w:tabs>
        <w:spacing w:before="24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Since 2015, the </w:t>
      </w:r>
      <w:r w:rsidR="003C4094">
        <w:rPr>
          <w:rFonts w:ascii="Arial" w:hAnsi="Arial" w:cs="Arial"/>
          <w:sz w:val="22"/>
          <w:szCs w:val="22"/>
        </w:rPr>
        <w:t xml:space="preserve">$755 million </w:t>
      </w:r>
      <w:r>
        <w:rPr>
          <w:rFonts w:ascii="Arial" w:hAnsi="Arial" w:cs="Arial"/>
          <w:sz w:val="22"/>
          <w:szCs w:val="22"/>
        </w:rPr>
        <w:t>Advance Queensland (AQ) initiative has supported more than 2</w:t>
      </w:r>
      <w:r w:rsidR="00995A5D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,000</w:t>
      </w:r>
      <w:r w:rsidR="009C2F26">
        <w:rPr>
          <w:rFonts w:ascii="Arial" w:hAnsi="Arial" w:cs="Arial"/>
          <w:sz w:val="22"/>
          <w:szCs w:val="22"/>
        </w:rPr>
        <w:t xml:space="preserve"> jobs</w:t>
      </w:r>
      <w:r w:rsidR="003C4094">
        <w:rPr>
          <w:rFonts w:ascii="Arial" w:hAnsi="Arial" w:cs="Arial"/>
          <w:sz w:val="22"/>
          <w:szCs w:val="22"/>
        </w:rPr>
        <w:t xml:space="preserve"> and </w:t>
      </w:r>
      <w:r w:rsidR="003C4094" w:rsidRPr="003C4094">
        <w:rPr>
          <w:rFonts w:ascii="Arial" w:hAnsi="Arial" w:cs="Arial"/>
          <w:sz w:val="22"/>
          <w:szCs w:val="22"/>
        </w:rPr>
        <w:t xml:space="preserve">leveraged close to $1 billion in additional investment. </w:t>
      </w:r>
      <w:r w:rsidR="009C2F2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71C0E88" w14:textId="35A3ABF3" w:rsidR="008A66E5" w:rsidRDefault="004561F5" w:rsidP="0080746B">
      <w:pPr>
        <w:numPr>
          <w:ilvl w:val="0"/>
          <w:numId w:val="4"/>
        </w:numPr>
        <w:tabs>
          <w:tab w:val="num" w:pos="360"/>
        </w:tabs>
        <w:spacing w:before="24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Pr="009C2F26">
        <w:rPr>
          <w:rFonts w:ascii="Arial" w:hAnsi="Arial" w:cs="Arial"/>
          <w:i/>
          <w:iCs/>
          <w:sz w:val="22"/>
          <w:szCs w:val="22"/>
        </w:rPr>
        <w:t>Advance Queensland – Innovation for a Future Economy 2022-2032</w:t>
      </w:r>
      <w:r>
        <w:rPr>
          <w:rFonts w:ascii="Arial" w:hAnsi="Arial" w:cs="Arial"/>
          <w:sz w:val="22"/>
          <w:szCs w:val="22"/>
        </w:rPr>
        <w:t xml:space="preserve"> </w:t>
      </w:r>
      <w:r w:rsidR="008A66E5" w:rsidRPr="009C2F26">
        <w:rPr>
          <w:rFonts w:ascii="Arial" w:hAnsi="Arial" w:cs="Arial"/>
          <w:i/>
          <w:iCs/>
          <w:sz w:val="22"/>
          <w:szCs w:val="22"/>
        </w:rPr>
        <w:t xml:space="preserve">Roadmap </w:t>
      </w:r>
      <w:r w:rsidR="008A66E5">
        <w:rPr>
          <w:rFonts w:ascii="Arial" w:hAnsi="Arial" w:cs="Arial"/>
          <w:sz w:val="22"/>
          <w:szCs w:val="22"/>
        </w:rPr>
        <w:t xml:space="preserve">(the Roadmap) </w:t>
      </w:r>
      <w:r>
        <w:rPr>
          <w:rFonts w:ascii="Arial" w:hAnsi="Arial" w:cs="Arial"/>
          <w:sz w:val="22"/>
          <w:szCs w:val="22"/>
        </w:rPr>
        <w:t xml:space="preserve">builds on the success of AQ and </w:t>
      </w:r>
      <w:r w:rsidR="008A66E5">
        <w:rPr>
          <w:rFonts w:ascii="Arial" w:hAnsi="Arial" w:cs="Arial"/>
          <w:sz w:val="22"/>
          <w:szCs w:val="22"/>
        </w:rPr>
        <w:t>sets out the direction, key priority outcomes and initiatives for the next phase in Queensland’s innovation journey.</w:t>
      </w:r>
    </w:p>
    <w:p w14:paraId="63086AD6" w14:textId="2A71B719" w:rsidR="003C4094" w:rsidRDefault="003C4094" w:rsidP="0080746B">
      <w:pPr>
        <w:numPr>
          <w:ilvl w:val="0"/>
          <w:numId w:val="4"/>
        </w:numPr>
        <w:tabs>
          <w:tab w:val="num" w:pos="360"/>
        </w:tabs>
        <w:spacing w:before="24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It has been informed by stakeholder consultation, the </w:t>
      </w:r>
      <w:r w:rsidR="00346E46">
        <w:rPr>
          <w:rFonts w:ascii="Arial" w:hAnsi="Arial" w:cs="Arial"/>
          <w:sz w:val="22"/>
          <w:szCs w:val="22"/>
        </w:rPr>
        <w:t xml:space="preserve">findings of the </w:t>
      </w:r>
      <w:r w:rsidRPr="000F1B53">
        <w:rPr>
          <w:rFonts w:ascii="Arial" w:hAnsi="Arial" w:cs="Arial"/>
          <w:i/>
          <w:iCs/>
          <w:sz w:val="22"/>
          <w:szCs w:val="22"/>
        </w:rPr>
        <w:t>Macro-level Evaluation 2 of Advance Queensland Final Report</w:t>
      </w:r>
      <w:r>
        <w:rPr>
          <w:rFonts w:ascii="Arial" w:hAnsi="Arial" w:cs="Arial"/>
          <w:sz w:val="22"/>
          <w:szCs w:val="22"/>
        </w:rPr>
        <w:t xml:space="preserve"> and </w:t>
      </w:r>
      <w:r w:rsidR="00346E46">
        <w:rPr>
          <w:rFonts w:ascii="Arial" w:hAnsi="Arial" w:cs="Arial"/>
          <w:sz w:val="22"/>
          <w:szCs w:val="22"/>
        </w:rPr>
        <w:t>key</w:t>
      </w:r>
      <w:r>
        <w:rPr>
          <w:rFonts w:ascii="Arial" w:hAnsi="Arial" w:cs="Arial"/>
          <w:sz w:val="22"/>
          <w:szCs w:val="22"/>
        </w:rPr>
        <w:t xml:space="preserve"> priorities of the Queensland Chief Entrepreneur and Innovation Advisory Council.</w:t>
      </w:r>
    </w:p>
    <w:p w14:paraId="2DA93321" w14:textId="68C4BBFF" w:rsidR="00686DD8" w:rsidRDefault="008A66E5" w:rsidP="0080746B">
      <w:pPr>
        <w:numPr>
          <w:ilvl w:val="0"/>
          <w:numId w:val="4"/>
        </w:numPr>
        <w:tabs>
          <w:tab w:val="num" w:pos="360"/>
        </w:tabs>
        <w:spacing w:before="24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Roadmap involves contributions from all parts of the innovation ecosystem and will continue to grow and reflect new innovation </w:t>
      </w:r>
      <w:r w:rsidR="000F1B53">
        <w:rPr>
          <w:rFonts w:ascii="Arial" w:hAnsi="Arial" w:cs="Arial"/>
          <w:sz w:val="22"/>
          <w:szCs w:val="22"/>
        </w:rPr>
        <w:t>announcements</w:t>
      </w:r>
      <w:r>
        <w:rPr>
          <w:rFonts w:ascii="Arial" w:hAnsi="Arial" w:cs="Arial"/>
          <w:sz w:val="22"/>
          <w:szCs w:val="22"/>
        </w:rPr>
        <w:t xml:space="preserve"> and achievements.  </w:t>
      </w:r>
      <w:r w:rsidR="004561F5">
        <w:rPr>
          <w:rFonts w:ascii="Arial" w:hAnsi="Arial" w:cs="Arial"/>
          <w:sz w:val="22"/>
          <w:szCs w:val="22"/>
        </w:rPr>
        <w:t xml:space="preserve">    </w:t>
      </w:r>
    </w:p>
    <w:p w14:paraId="7CC6A5C4" w14:textId="24BCE64F" w:rsidR="005B1275" w:rsidRPr="00E02A9B" w:rsidRDefault="005B1275" w:rsidP="0080746B">
      <w:pPr>
        <w:numPr>
          <w:ilvl w:val="0"/>
          <w:numId w:val="4"/>
        </w:numPr>
        <w:tabs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E02A9B">
        <w:rPr>
          <w:rFonts w:ascii="Arial" w:hAnsi="Arial" w:cs="Arial"/>
          <w:sz w:val="22"/>
          <w:szCs w:val="22"/>
          <w:u w:val="single"/>
        </w:rPr>
        <w:t>Cabinet approved</w:t>
      </w:r>
      <w:r w:rsidR="00921A6D" w:rsidRPr="00921A6D">
        <w:rPr>
          <w:rFonts w:ascii="Arial" w:hAnsi="Arial" w:cs="Arial"/>
          <w:sz w:val="22"/>
          <w:szCs w:val="22"/>
        </w:rPr>
        <w:t xml:space="preserve"> </w:t>
      </w:r>
      <w:r w:rsidR="00FD347A" w:rsidRPr="00FD347A">
        <w:rPr>
          <w:rFonts w:ascii="Arial" w:hAnsi="Arial" w:cs="Arial"/>
          <w:sz w:val="22"/>
          <w:szCs w:val="22"/>
        </w:rPr>
        <w:t xml:space="preserve">the </w:t>
      </w:r>
      <w:r w:rsidR="00FD347A" w:rsidRPr="00FD347A">
        <w:rPr>
          <w:rFonts w:ascii="Arial" w:hAnsi="Arial" w:cs="Arial"/>
          <w:i/>
          <w:iCs/>
          <w:sz w:val="22"/>
          <w:szCs w:val="22"/>
        </w:rPr>
        <w:t>Advance Queensland – Innovation for a Future Economy Roadmap</w:t>
      </w:r>
      <w:r w:rsidR="00FE1916">
        <w:rPr>
          <w:rFonts w:ascii="Arial" w:hAnsi="Arial" w:cs="Arial"/>
          <w:i/>
          <w:iCs/>
          <w:sz w:val="22"/>
          <w:szCs w:val="22"/>
        </w:rPr>
        <w:t xml:space="preserve"> </w:t>
      </w:r>
      <w:r w:rsidR="00FE1916">
        <w:rPr>
          <w:rFonts w:ascii="Arial" w:hAnsi="Arial" w:cs="Arial"/>
          <w:sz w:val="22"/>
          <w:szCs w:val="22"/>
        </w:rPr>
        <w:t>and its public release</w:t>
      </w:r>
      <w:r w:rsidR="004A7E8D">
        <w:rPr>
          <w:rFonts w:ascii="Arial" w:hAnsi="Arial" w:cs="Arial"/>
          <w:sz w:val="22"/>
          <w:szCs w:val="22"/>
        </w:rPr>
        <w:t xml:space="preserve">. </w:t>
      </w:r>
    </w:p>
    <w:p w14:paraId="6BD258A5" w14:textId="478E20ED" w:rsidR="00E02A9B" w:rsidRPr="00E02A9B" w:rsidRDefault="00E02A9B" w:rsidP="0080746B">
      <w:pPr>
        <w:numPr>
          <w:ilvl w:val="0"/>
          <w:numId w:val="4"/>
        </w:numPr>
        <w:tabs>
          <w:tab w:val="num" w:pos="360"/>
        </w:tabs>
        <w:spacing w:before="24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Cabinet noted</w:t>
      </w:r>
      <w:r w:rsidRPr="008C7F25">
        <w:rPr>
          <w:rFonts w:ascii="Arial" w:hAnsi="Arial" w:cs="Arial"/>
          <w:sz w:val="22"/>
          <w:szCs w:val="22"/>
        </w:rPr>
        <w:t xml:space="preserve"> </w:t>
      </w:r>
      <w:r w:rsidR="000F1B53">
        <w:rPr>
          <w:rFonts w:ascii="Arial" w:hAnsi="Arial" w:cs="Arial"/>
          <w:sz w:val="22"/>
          <w:szCs w:val="22"/>
        </w:rPr>
        <w:t xml:space="preserve">the </w:t>
      </w:r>
      <w:r w:rsidR="000F1B53" w:rsidRPr="000F1B53">
        <w:rPr>
          <w:rFonts w:ascii="Arial" w:hAnsi="Arial" w:cs="Arial"/>
          <w:i/>
          <w:iCs/>
          <w:sz w:val="22"/>
          <w:szCs w:val="22"/>
        </w:rPr>
        <w:t>Macro-level Evaluation 2 of Advance Queensland Final Report</w:t>
      </w:r>
      <w:r w:rsidR="00FE1916">
        <w:rPr>
          <w:rFonts w:ascii="Arial" w:hAnsi="Arial" w:cs="Arial"/>
          <w:sz w:val="22"/>
          <w:szCs w:val="22"/>
        </w:rPr>
        <w:t xml:space="preserve"> and its public release</w:t>
      </w:r>
      <w:r>
        <w:rPr>
          <w:rFonts w:ascii="Arial" w:hAnsi="Arial" w:cs="Arial"/>
          <w:sz w:val="22"/>
          <w:szCs w:val="22"/>
        </w:rPr>
        <w:t>.</w:t>
      </w:r>
    </w:p>
    <w:p w14:paraId="2B2ED673" w14:textId="6411B68F" w:rsidR="005B1275" w:rsidRPr="00C24A2F" w:rsidRDefault="005B1275" w:rsidP="0080746B">
      <w:pPr>
        <w:numPr>
          <w:ilvl w:val="0"/>
          <w:numId w:val="4"/>
        </w:numPr>
        <w:tabs>
          <w:tab w:val="num" w:pos="360"/>
        </w:tabs>
        <w:spacing w:before="360"/>
        <w:ind w:left="357" w:hanging="357"/>
        <w:jc w:val="both"/>
        <w:rPr>
          <w:rFonts w:ascii="Arial" w:hAnsi="Arial" w:cs="Arial"/>
          <w:i/>
          <w:iCs/>
          <w:sz w:val="22"/>
          <w:szCs w:val="22"/>
          <w:u w:val="single"/>
        </w:rPr>
      </w:pPr>
      <w:r w:rsidRPr="00C24A2F">
        <w:rPr>
          <w:rFonts w:ascii="Arial" w:hAnsi="Arial" w:cs="Arial"/>
          <w:i/>
          <w:iCs/>
          <w:sz w:val="22"/>
          <w:szCs w:val="22"/>
          <w:u w:val="single"/>
        </w:rPr>
        <w:t>Attachments</w:t>
      </w:r>
    </w:p>
    <w:p w14:paraId="3EE5CDC6" w14:textId="429148D1" w:rsidR="00BA6441" w:rsidRPr="00346E46" w:rsidRDefault="000A1D88" w:rsidP="0080746B">
      <w:pPr>
        <w:numPr>
          <w:ilvl w:val="0"/>
          <w:numId w:val="3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9" w:history="1">
        <w:r w:rsidR="00346E46" w:rsidRPr="00D06385">
          <w:rPr>
            <w:rStyle w:val="Hyperlink"/>
            <w:rFonts w:ascii="Arial" w:hAnsi="Arial" w:cs="Arial"/>
            <w:i/>
            <w:iCs/>
            <w:sz w:val="22"/>
            <w:szCs w:val="22"/>
          </w:rPr>
          <w:t>Advance Queensland – Innovation for a Future Economy 2022-2032</w:t>
        </w:r>
        <w:r w:rsidR="00346E46" w:rsidRPr="00D06385">
          <w:rPr>
            <w:rStyle w:val="Hyperlink"/>
            <w:rFonts w:ascii="Arial" w:hAnsi="Arial" w:cs="Arial"/>
            <w:sz w:val="22"/>
            <w:szCs w:val="22"/>
          </w:rPr>
          <w:t xml:space="preserve"> </w:t>
        </w:r>
        <w:r w:rsidR="00346E46" w:rsidRPr="00D06385">
          <w:rPr>
            <w:rStyle w:val="Hyperlink"/>
            <w:rFonts w:ascii="Arial" w:hAnsi="Arial" w:cs="Arial"/>
            <w:i/>
            <w:iCs/>
            <w:sz w:val="22"/>
            <w:szCs w:val="22"/>
          </w:rPr>
          <w:t>Roadmap</w:t>
        </w:r>
      </w:hyperlink>
    </w:p>
    <w:p w14:paraId="44F11675" w14:textId="2715C4CC" w:rsidR="00EF579A" w:rsidRPr="00686DD8" w:rsidRDefault="000A1D88" w:rsidP="0080746B">
      <w:pPr>
        <w:numPr>
          <w:ilvl w:val="0"/>
          <w:numId w:val="3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10" w:history="1">
        <w:r w:rsidR="00346E46" w:rsidRPr="00D06385">
          <w:rPr>
            <w:rStyle w:val="Hyperlink"/>
            <w:rFonts w:ascii="Arial" w:hAnsi="Arial" w:cs="Arial"/>
            <w:i/>
            <w:iCs/>
            <w:sz w:val="22"/>
            <w:szCs w:val="22"/>
          </w:rPr>
          <w:t>Macro-level Evaluation 2 of Advance Queensland Final Report</w:t>
        </w:r>
      </w:hyperlink>
    </w:p>
    <w:sectPr w:rsidR="00EF579A" w:rsidRPr="00686DD8" w:rsidSect="00C24A2F">
      <w:headerReference w:type="default" r:id="rId11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439EC" w14:textId="77777777" w:rsidR="000D611B" w:rsidRDefault="000D611B" w:rsidP="00D6589B">
      <w:r>
        <w:separator/>
      </w:r>
    </w:p>
  </w:endnote>
  <w:endnote w:type="continuationSeparator" w:id="0">
    <w:p w14:paraId="397652EF" w14:textId="77777777" w:rsidR="000D611B" w:rsidRDefault="000D611B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49148" w14:textId="77777777" w:rsidR="000D611B" w:rsidRDefault="000D611B" w:rsidP="00D6589B">
      <w:r>
        <w:separator/>
      </w:r>
    </w:p>
  </w:footnote>
  <w:footnote w:type="continuationSeparator" w:id="0">
    <w:p w14:paraId="0DC5E046" w14:textId="77777777" w:rsidR="000D611B" w:rsidRDefault="000D611B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9333A" w14:textId="77777777" w:rsidR="00BD0674" w:rsidRPr="00D75134" w:rsidRDefault="00BD0674" w:rsidP="00BD0674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jc w:val="center"/>
      <w:rPr>
        <w:rFonts w:ascii="Arial" w:hAnsi="Arial" w:cs="Arial"/>
        <w:b/>
        <w:sz w:val="28"/>
        <w:szCs w:val="22"/>
      </w:rPr>
    </w:pPr>
    <w:r w:rsidRPr="00D75134">
      <w:rPr>
        <w:rFonts w:ascii="Arial" w:hAnsi="Arial" w:cs="Arial"/>
        <w:b/>
        <w:sz w:val="28"/>
        <w:szCs w:val="22"/>
      </w:rPr>
      <w:t>Queensland Government</w:t>
    </w:r>
  </w:p>
  <w:p w14:paraId="0A7F246C" w14:textId="77777777" w:rsidR="00BD0674" w:rsidRPr="00D75134" w:rsidRDefault="00BD0674" w:rsidP="00BD0674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rPr>
        <w:rFonts w:ascii="Arial" w:hAnsi="Arial" w:cs="Arial"/>
        <w:b/>
        <w:sz w:val="14"/>
        <w:szCs w:val="22"/>
        <w:u w:val="single"/>
      </w:rPr>
    </w:pPr>
  </w:p>
  <w:p w14:paraId="4AA4E95F" w14:textId="671EB444" w:rsidR="00BD0674" w:rsidRPr="001E209B" w:rsidRDefault="00BD0674" w:rsidP="00BD0674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  <w:tab w:val="right" w:pos="9072"/>
      </w:tabs>
      <w:jc w:val="center"/>
      <w:rPr>
        <w:rFonts w:ascii="Arial" w:hAnsi="Arial" w:cs="Arial"/>
        <w:b/>
        <w:sz w:val="22"/>
        <w:szCs w:val="22"/>
      </w:rPr>
    </w:pPr>
    <w:r w:rsidRPr="001E209B">
      <w:rPr>
        <w:rFonts w:ascii="Arial" w:hAnsi="Arial" w:cs="Arial"/>
        <w:b/>
        <w:sz w:val="22"/>
        <w:szCs w:val="22"/>
      </w:rPr>
      <w:t xml:space="preserve">Cabinet – </w:t>
    </w:r>
    <w:r w:rsidR="00D627FC">
      <w:rPr>
        <w:rFonts w:ascii="Arial" w:hAnsi="Arial" w:cs="Arial"/>
        <w:b/>
        <w:sz w:val="22"/>
        <w:szCs w:val="22"/>
      </w:rPr>
      <w:t>Ju</w:t>
    </w:r>
    <w:r w:rsidR="003E3BAE">
      <w:rPr>
        <w:rFonts w:ascii="Arial" w:hAnsi="Arial" w:cs="Arial"/>
        <w:b/>
        <w:sz w:val="22"/>
        <w:szCs w:val="22"/>
      </w:rPr>
      <w:t>ly</w:t>
    </w:r>
    <w:r w:rsidR="00BC17D9">
      <w:rPr>
        <w:rFonts w:ascii="Arial" w:hAnsi="Arial" w:cs="Arial"/>
        <w:b/>
        <w:sz w:val="22"/>
        <w:szCs w:val="22"/>
      </w:rPr>
      <w:t xml:space="preserve"> 202</w:t>
    </w:r>
    <w:r w:rsidR="00C90CD9">
      <w:rPr>
        <w:rFonts w:ascii="Arial" w:hAnsi="Arial" w:cs="Arial"/>
        <w:b/>
        <w:sz w:val="22"/>
        <w:szCs w:val="22"/>
      </w:rPr>
      <w:t>2</w:t>
    </w:r>
  </w:p>
  <w:p w14:paraId="3399CCCF" w14:textId="19481CC0" w:rsidR="00BD0674" w:rsidRPr="00921A6D" w:rsidRDefault="00D627FC" w:rsidP="0080746B">
    <w:pPr>
      <w:autoSpaceDE w:val="0"/>
      <w:autoSpaceDN w:val="0"/>
      <w:adjustRightInd w:val="0"/>
      <w:spacing w:before="120"/>
      <w:outlineLvl w:val="0"/>
      <w:rPr>
        <w:i/>
        <w:szCs w:val="24"/>
      </w:rPr>
    </w:pPr>
    <w:r>
      <w:rPr>
        <w:rFonts w:ascii="Arial" w:hAnsi="Arial" w:cs="Arial"/>
        <w:b/>
        <w:sz w:val="22"/>
        <w:szCs w:val="22"/>
        <w:u w:val="single"/>
      </w:rPr>
      <w:t>Advance Queensland – Innovation for a Future Economy</w:t>
    </w:r>
  </w:p>
  <w:p w14:paraId="41167910" w14:textId="7951CAEE" w:rsidR="00BD0674" w:rsidRDefault="00921A6D" w:rsidP="0080746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921A6D">
      <w:rPr>
        <w:rFonts w:ascii="Arial" w:hAnsi="Arial" w:cs="Arial"/>
        <w:b/>
        <w:sz w:val="22"/>
        <w:szCs w:val="22"/>
        <w:u w:val="single"/>
      </w:rPr>
      <w:t>Minister for Tourism</w:t>
    </w:r>
    <w:r w:rsidR="00C90CD9">
      <w:rPr>
        <w:rFonts w:ascii="Arial" w:hAnsi="Arial" w:cs="Arial"/>
        <w:b/>
        <w:sz w:val="22"/>
        <w:szCs w:val="22"/>
        <w:u w:val="single"/>
      </w:rPr>
      <w:t xml:space="preserve">, </w:t>
    </w:r>
    <w:r w:rsidR="00D205D0">
      <w:rPr>
        <w:rFonts w:ascii="Arial" w:hAnsi="Arial" w:cs="Arial"/>
        <w:b/>
        <w:sz w:val="22"/>
        <w:szCs w:val="22"/>
        <w:u w:val="single"/>
      </w:rPr>
      <w:t>Innovation</w:t>
    </w:r>
    <w:r w:rsidR="00357B0C">
      <w:rPr>
        <w:rFonts w:ascii="Arial" w:hAnsi="Arial" w:cs="Arial"/>
        <w:b/>
        <w:sz w:val="22"/>
        <w:szCs w:val="22"/>
        <w:u w:val="single"/>
      </w:rPr>
      <w:t xml:space="preserve"> and</w:t>
    </w:r>
    <w:r w:rsidR="0002180C">
      <w:rPr>
        <w:rFonts w:ascii="Arial" w:hAnsi="Arial" w:cs="Arial"/>
        <w:b/>
        <w:sz w:val="22"/>
        <w:szCs w:val="22"/>
        <w:u w:val="single"/>
      </w:rPr>
      <w:t xml:space="preserve"> </w:t>
    </w:r>
    <w:r w:rsidR="00D205D0">
      <w:rPr>
        <w:rFonts w:ascii="Arial" w:hAnsi="Arial" w:cs="Arial"/>
        <w:b/>
        <w:sz w:val="22"/>
        <w:szCs w:val="22"/>
        <w:u w:val="single"/>
      </w:rPr>
      <w:t>Sport</w:t>
    </w:r>
    <w:r w:rsidR="00C90CD9">
      <w:rPr>
        <w:rFonts w:ascii="Arial" w:hAnsi="Arial" w:cs="Arial"/>
        <w:b/>
        <w:sz w:val="22"/>
        <w:szCs w:val="22"/>
        <w:u w:val="single"/>
      </w:rPr>
      <w:t xml:space="preserve"> And Minister Assisting the Premier on Olympics and Paralympics Sport and Engagement</w:t>
    </w:r>
  </w:p>
  <w:p w14:paraId="162F339B" w14:textId="77777777" w:rsidR="00D6589B" w:rsidRDefault="00D6589B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5277C1"/>
    <w:multiLevelType w:val="hybridMultilevel"/>
    <w:tmpl w:val="E312E31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F176F87"/>
    <w:multiLevelType w:val="hybridMultilevel"/>
    <w:tmpl w:val="51268A9C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01">
      <w:start w:val="1"/>
      <w:numFmt w:val="bullet"/>
      <w:lvlText w:val="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83848199">
    <w:abstractNumId w:val="2"/>
  </w:num>
  <w:num w:numId="2" w16cid:durableId="1775635872">
    <w:abstractNumId w:val="1"/>
  </w:num>
  <w:num w:numId="3" w16cid:durableId="127363659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19040452">
    <w:abstractNumId w:val="2"/>
  </w:num>
  <w:num w:numId="5" w16cid:durableId="1123574812">
    <w:abstractNumId w:val="0"/>
  </w:num>
  <w:num w:numId="6" w16cid:durableId="179486342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89B"/>
    <w:rsid w:val="0002180C"/>
    <w:rsid w:val="00080F8F"/>
    <w:rsid w:val="000A1D88"/>
    <w:rsid w:val="000C67FE"/>
    <w:rsid w:val="000D611B"/>
    <w:rsid w:val="000F1B53"/>
    <w:rsid w:val="000F57FF"/>
    <w:rsid w:val="00141D01"/>
    <w:rsid w:val="002160C9"/>
    <w:rsid w:val="00217261"/>
    <w:rsid w:val="002D45C1"/>
    <w:rsid w:val="00311DCF"/>
    <w:rsid w:val="00346E46"/>
    <w:rsid w:val="00357B0C"/>
    <w:rsid w:val="003C4094"/>
    <w:rsid w:val="003D15CE"/>
    <w:rsid w:val="003E3BAE"/>
    <w:rsid w:val="00426652"/>
    <w:rsid w:val="004561F5"/>
    <w:rsid w:val="004A0EC9"/>
    <w:rsid w:val="004A7E8D"/>
    <w:rsid w:val="00501C66"/>
    <w:rsid w:val="00504B40"/>
    <w:rsid w:val="00562B97"/>
    <w:rsid w:val="00577CD5"/>
    <w:rsid w:val="005947DC"/>
    <w:rsid w:val="005B1275"/>
    <w:rsid w:val="00654552"/>
    <w:rsid w:val="00686DD8"/>
    <w:rsid w:val="00697B1C"/>
    <w:rsid w:val="00732E22"/>
    <w:rsid w:val="00756CE2"/>
    <w:rsid w:val="0080746B"/>
    <w:rsid w:val="00890195"/>
    <w:rsid w:val="008A66E5"/>
    <w:rsid w:val="008C7F25"/>
    <w:rsid w:val="00921A6D"/>
    <w:rsid w:val="00945AE3"/>
    <w:rsid w:val="009532AD"/>
    <w:rsid w:val="00995A5D"/>
    <w:rsid w:val="009C2F26"/>
    <w:rsid w:val="00AC3309"/>
    <w:rsid w:val="00AE3F78"/>
    <w:rsid w:val="00AF524A"/>
    <w:rsid w:val="00BA6441"/>
    <w:rsid w:val="00BC17D9"/>
    <w:rsid w:val="00BD0674"/>
    <w:rsid w:val="00C00262"/>
    <w:rsid w:val="00C15B25"/>
    <w:rsid w:val="00C24A2F"/>
    <w:rsid w:val="00C3083A"/>
    <w:rsid w:val="00C90CD9"/>
    <w:rsid w:val="00CF0D8A"/>
    <w:rsid w:val="00D06385"/>
    <w:rsid w:val="00D205D0"/>
    <w:rsid w:val="00D627FC"/>
    <w:rsid w:val="00D6589B"/>
    <w:rsid w:val="00D767EE"/>
    <w:rsid w:val="00E02A9B"/>
    <w:rsid w:val="00E05627"/>
    <w:rsid w:val="00E41843"/>
    <w:rsid w:val="00E95FB1"/>
    <w:rsid w:val="00EF579A"/>
    <w:rsid w:val="00F1404E"/>
    <w:rsid w:val="00F37D28"/>
    <w:rsid w:val="00F5133E"/>
    <w:rsid w:val="00FD347A"/>
    <w:rsid w:val="00FE1916"/>
    <w:rsid w:val="00FE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1F6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89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1A6D"/>
    <w:pPr>
      <w:ind w:left="720"/>
      <w:contextualSpacing/>
    </w:pPr>
  </w:style>
  <w:style w:type="paragraph" w:styleId="Revision">
    <w:name w:val="Revision"/>
    <w:hidden/>
    <w:uiPriority w:val="99"/>
    <w:semiHidden/>
    <w:rsid w:val="00C0026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995A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95A5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95A5D"/>
    <w:rPr>
      <w:rFonts w:ascii="Times New Roman" w:eastAsia="Times New Roman" w:hAnsi="Times New Roman" w:cs="Times New Roman"/>
      <w:color w:val="000000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5A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5A5D"/>
    <w:rPr>
      <w:rFonts w:ascii="Times New Roman" w:eastAsia="Times New Roman" w:hAnsi="Times New Roman" w:cs="Times New Roman"/>
      <w:b/>
      <w:bCs/>
      <w:color w:val="000000"/>
      <w:sz w:val="20"/>
      <w:szCs w:val="20"/>
      <w:lang w:eastAsia="en-AU"/>
    </w:rPr>
  </w:style>
  <w:style w:type="character" w:styleId="Hyperlink">
    <w:name w:val="Hyperlink"/>
    <w:basedOn w:val="DefaultParagraphFont"/>
    <w:uiPriority w:val="99"/>
    <w:unhideWhenUsed/>
    <w:rsid w:val="00995A5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5A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8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Attachments/Report.pdf" TargetMode="External"/><Relationship Id="rId4" Type="http://schemas.openxmlformats.org/officeDocument/2006/relationships/styles" Target="styles.xml"/><Relationship Id="rId9" Type="http://schemas.openxmlformats.org/officeDocument/2006/relationships/hyperlink" Target="Attachments/Roadmap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6" ma:contentTypeDescription="Create a new document." ma:contentTypeScope="" ma:versionID="87bd04697882a21302223ad9bb975025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7709fac38f0d45dc577096e22a373dff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879720-a610-4f30-a10e-48b90a9c40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65eeee3-04d4-4a2c-a887-f0b00c2c6e6f}" ma:internalName="TaxCatchAll" ma:showField="CatchAllData" ma:web="63e311de-a790-43ff-be63-577c26c750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7DE021-B0A2-4835-B149-44078CEDA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44D119-7BA2-4304-9E84-BB214D8334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169</Words>
  <Characters>982</Characters>
  <Application>Microsoft Office Word</Application>
  <DocSecurity>0</DocSecurity>
  <Lines>17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Base>https://www.cabinet.qld.gov.au/documents/2022/Jul/AQInnovFE/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8</cp:revision>
  <cp:lastPrinted>2018-02-13T06:18:00Z</cp:lastPrinted>
  <dcterms:created xsi:type="dcterms:W3CDTF">2022-08-18T02:29:00Z</dcterms:created>
  <dcterms:modified xsi:type="dcterms:W3CDTF">2023-01-19T22:40:00Z</dcterms:modified>
  <cp:category>Economic_Development,Innovation,Investment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282828d4-d65e-4c38-b4f3-1feba3142871_Enabled">
    <vt:lpwstr>true</vt:lpwstr>
  </property>
  <property fmtid="{D5CDD505-2E9C-101B-9397-08002B2CF9AE}" pid="4" name="MSIP_Label_282828d4-d65e-4c38-b4f3-1feba3142871_SetDate">
    <vt:lpwstr>2023-01-19T22:40:08Z</vt:lpwstr>
  </property>
  <property fmtid="{D5CDD505-2E9C-101B-9397-08002B2CF9AE}" pid="5" name="MSIP_Label_282828d4-d65e-4c38-b4f3-1feba3142871_Method">
    <vt:lpwstr>Standard</vt:lpwstr>
  </property>
  <property fmtid="{D5CDD505-2E9C-101B-9397-08002B2CF9AE}" pid="6" name="MSIP_Label_282828d4-d65e-4c38-b4f3-1feba3142871_Name">
    <vt:lpwstr>OFFICIAL</vt:lpwstr>
  </property>
  <property fmtid="{D5CDD505-2E9C-101B-9397-08002B2CF9AE}" pid="7" name="MSIP_Label_282828d4-d65e-4c38-b4f3-1feba3142871_SiteId">
    <vt:lpwstr>51778d2a-a6ab-4c76-97dc-782782d65046</vt:lpwstr>
  </property>
  <property fmtid="{D5CDD505-2E9C-101B-9397-08002B2CF9AE}" pid="8" name="MSIP_Label_282828d4-d65e-4c38-b4f3-1feba3142871_ActionId">
    <vt:lpwstr>1dd52c5b-3a30-462a-9cfb-c6ac5efcbffe</vt:lpwstr>
  </property>
  <property fmtid="{D5CDD505-2E9C-101B-9397-08002B2CF9AE}" pid="9" name="MSIP_Label_282828d4-d65e-4c38-b4f3-1feba3142871_ContentBits">
    <vt:lpwstr>0</vt:lpwstr>
  </property>
</Properties>
</file>